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8"/>
          <w:szCs w:val="28"/>
        </w:rPr>
      </w:pPr>
      <w:r w:rsidDel="00000000" w:rsidR="00000000" w:rsidRPr="00000000">
        <w:rPr>
          <w:rFonts w:ascii="Calibri" w:cs="Calibri" w:eastAsia="Calibri" w:hAnsi="Calibri"/>
          <w:sz w:val="36"/>
          <w:szCs w:val="36"/>
          <w:rtl w:val="0"/>
        </w:rPr>
        <w:t xml:space="preserve">WHMIS POLICY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following definitions were taken from the Canadian Centre for Occupational Health and Safety.</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i w:val="1"/>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Nunavut's WHMIS regulations as outlined in the </w:t>
      </w:r>
      <w:r w:rsidDel="00000000" w:rsidR="00000000" w:rsidRPr="00000000">
        <w:rPr>
          <w:rFonts w:ascii="Calibri" w:cs="Calibri" w:eastAsia="Calibri" w:hAnsi="Calibri"/>
          <w:i w:val="1"/>
          <w:rtl w:val="0"/>
        </w:rPr>
        <w:t xml:space="preserve">Occupational Health and Safety Regulations.</w:t>
      </w:r>
    </w:p>
    <w:p w:rsidR="00000000" w:rsidDel="00000000" w:rsidP="00000000" w:rsidRDefault="00000000" w:rsidRPr="00000000" w14:paraId="00000014">
      <w:pPr>
        <w:rPr>
          <w:rFonts w:ascii="Calibri" w:cs="Calibri" w:eastAsia="Calibri" w:hAnsi="Calibri"/>
          <w:i w:val="1"/>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[Organization Name]  will comply with the requirements of WHMIS 2015, the most up-to-date version of WHMIS in Canada, which has been updated to integrate the world-wide labelling standards of the GHS.</w:t>
      </w:r>
    </w:p>
    <w:p w:rsidR="00000000" w:rsidDel="00000000" w:rsidP="00000000" w:rsidRDefault="00000000" w:rsidRPr="00000000" w14:paraId="0000001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u w:val="single"/>
        </w:rPr>
      </w:pPr>
      <w:r w:rsidDel="00000000" w:rsidR="00000000" w:rsidRPr="00000000">
        <w:br w:type="page"/>
      </w: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1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2015 and will comply with its duties by: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on: WHMIS legislation, how to read labels and safety data sheets, and how different types of hazardous products could affect them negatively. </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5">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6">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 equipment or create specific safety plans where necessary), and</w:t>
      </w:r>
    </w:p>
    <w:p w:rsidR="00000000" w:rsidDel="00000000" w:rsidP="00000000" w:rsidRDefault="00000000" w:rsidRPr="00000000" w14:paraId="00000027">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2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2015. Specifically, employees must: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as assigned by the employer</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 contact with and </w:t>
      </w: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they’ve received training on</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 (supervisor/manager, health and safety representative, human resources)  </w:t>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sz w:val="36"/>
          <w:szCs w:val="36"/>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b8FG4UHhAEwMeem26OBzD69cyg==">CgMxLjA4AHIhMXNkc1VvQktSeHZ0RTVEWjdtOUc4VmJlUm4tMUJPVmlY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